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D69A6" w:rsidRDefault="00BB4E03">
      <w:pPr>
        <w:jc w:val="center"/>
        <w:rPr>
          <w:rFonts w:ascii="Times New Roman" w:eastAsia="宋体" w:hAnsi="Times New Roman" w:cs="Times New Roman"/>
          <w:b/>
          <w:bCs/>
          <w:sz w:val="84"/>
          <w:szCs w:val="84"/>
        </w:rPr>
      </w:pPr>
      <w:r>
        <w:rPr>
          <w:rFonts w:ascii="Times New Roman" w:eastAsia="宋体" w:hAnsi="Times New Roman" w:cs="Times New Roman"/>
          <w:b/>
          <w:bCs/>
          <w:sz w:val="84"/>
          <w:szCs w:val="84"/>
        </w:rPr>
        <w:t>V</w:t>
      </w:r>
      <w:r>
        <w:rPr>
          <w:rFonts w:ascii="Times New Roman" w:eastAsia="宋体" w:hAnsi="Times New Roman" w:cs="Times New Roman" w:hint="eastAsia"/>
          <w:b/>
          <w:bCs/>
          <w:sz w:val="84"/>
          <w:szCs w:val="84"/>
        </w:rPr>
        <w:t>ySkan</w:t>
      </w:r>
    </w:p>
    <w:tbl>
      <w:tblPr>
        <w:tblStyle w:val="a6"/>
        <w:tblW w:w="0" w:type="auto"/>
        <w:jc w:val="center"/>
        <w:tblLook w:val="04A0" w:firstRow="1" w:lastRow="0" w:firstColumn="1" w:lastColumn="0" w:noHBand="0" w:noVBand="1"/>
      </w:tblPr>
      <w:tblGrid>
        <w:gridCol w:w="2008"/>
        <w:gridCol w:w="4863"/>
      </w:tblGrid>
      <w:tr w:rsidR="005D69A6">
        <w:trPr>
          <w:jc w:val="center"/>
        </w:trPr>
        <w:tc>
          <w:tcPr>
            <w:tcW w:w="0" w:type="auto"/>
          </w:tcPr>
          <w:p w:rsidR="005D69A6" w:rsidRDefault="00BB4E03">
            <w:pPr>
              <w:rPr>
                <w:rFonts w:ascii="Times New Roman" w:eastAsia="宋体" w:hAnsi="Times New Roman" w:cs="Times New Roman"/>
                <w:b/>
                <w:bCs/>
                <w:sz w:val="28"/>
                <w:szCs w:val="28"/>
              </w:rPr>
            </w:pPr>
            <w:r>
              <w:rPr>
                <w:rFonts w:ascii="Times New Roman" w:eastAsia="宋体" w:hAnsi="Times New Roman" w:cs="Times New Roman"/>
                <w:b/>
                <w:bCs/>
                <w:sz w:val="28"/>
                <w:szCs w:val="28"/>
              </w:rPr>
              <w:t>Product Name</w:t>
            </w:r>
          </w:p>
        </w:tc>
        <w:tc>
          <w:tcPr>
            <w:tcW w:w="0" w:type="auto"/>
          </w:tcPr>
          <w:p w:rsidR="005D69A6" w:rsidRDefault="00BB4E03">
            <w:pP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4</w:t>
            </w:r>
            <w:r>
              <w:rPr>
                <w:rFonts w:ascii="Times New Roman" w:eastAsia="宋体" w:hAnsi="Times New Roman" w:cs="Times New Roman" w:hint="eastAsia"/>
                <w:b/>
                <w:bCs/>
                <w:sz w:val="28"/>
                <w:szCs w:val="28"/>
              </w:rPr>
              <w:t>G LTE Tactical Pet &amp; Hound Tracker</w:t>
            </w:r>
          </w:p>
        </w:tc>
      </w:tr>
      <w:tr w:rsidR="005D69A6">
        <w:trPr>
          <w:jc w:val="center"/>
        </w:trPr>
        <w:tc>
          <w:tcPr>
            <w:tcW w:w="0" w:type="auto"/>
          </w:tcPr>
          <w:p w:rsidR="005D69A6" w:rsidRDefault="00BB4E03">
            <w:pPr>
              <w:rPr>
                <w:rFonts w:ascii="Times New Roman" w:eastAsia="宋体" w:hAnsi="Times New Roman" w:cs="Times New Roman"/>
                <w:b/>
                <w:bCs/>
                <w:sz w:val="28"/>
                <w:szCs w:val="28"/>
              </w:rPr>
            </w:pPr>
            <w:r>
              <w:rPr>
                <w:rFonts w:ascii="Times New Roman" w:eastAsia="宋体" w:hAnsi="Times New Roman" w:cs="Times New Roman"/>
                <w:b/>
                <w:bCs/>
                <w:sz w:val="28"/>
                <w:szCs w:val="28"/>
              </w:rPr>
              <w:t>Product Model</w:t>
            </w:r>
          </w:p>
        </w:tc>
        <w:tc>
          <w:tcPr>
            <w:tcW w:w="0" w:type="auto"/>
          </w:tcPr>
          <w:p w:rsidR="005D69A6" w:rsidRDefault="00BB4E03">
            <w:pPr>
              <w:rPr>
                <w:rFonts w:ascii="Times New Roman" w:eastAsia="宋体" w:hAnsi="Times New Roman" w:cs="Times New Roman"/>
                <w:b/>
                <w:bCs/>
                <w:sz w:val="28"/>
                <w:szCs w:val="28"/>
              </w:rPr>
            </w:pPr>
            <w:r>
              <w:rPr>
                <w:rFonts w:ascii="Times New Roman" w:eastAsia="宋体" w:hAnsi="Times New Roman" w:cs="Times New Roman"/>
                <w:b/>
                <w:bCs/>
                <w:sz w:val="28"/>
                <w:szCs w:val="28"/>
              </w:rPr>
              <w:t>VP-Pet</w:t>
            </w:r>
          </w:p>
        </w:tc>
      </w:tr>
    </w:tbl>
    <w:p w:rsidR="005D69A6" w:rsidRDefault="00BB4E03">
      <w:pPr>
        <w:jc w:val="center"/>
        <w:rPr>
          <w:rFonts w:ascii="Times New Roman" w:eastAsia="宋体" w:hAnsi="Times New Roman" w:cs="Times New Roman"/>
          <w:sz w:val="28"/>
          <w:szCs w:val="28"/>
        </w:rPr>
      </w:pPr>
      <w:r>
        <w:rPr>
          <w:rFonts w:ascii="Times New Roman" w:eastAsia="宋体" w:hAnsi="Times New Roman" w:cs="Times New Roman"/>
          <w:sz w:val="28"/>
          <w:szCs w:val="28"/>
        </w:rPr>
        <w:t>Lightweight. Rugged. Unlosable.</w:t>
      </w:r>
    </w:p>
    <w:p w:rsidR="005D69A6" w:rsidRDefault="00BB4E03">
      <w:pPr>
        <w:jc w:val="center"/>
      </w:pPr>
      <w:r>
        <w:rPr>
          <w:noProof/>
        </w:rPr>
        <w:drawing>
          <wp:inline distT="0" distB="0" distL="114300" distR="114300">
            <wp:extent cx="3033395" cy="2933065"/>
            <wp:effectExtent l="0" t="0" r="14605" b="6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3033395" cy="2933065"/>
                    </a:xfrm>
                    <a:prstGeom prst="rect">
                      <a:avLst/>
                    </a:prstGeom>
                    <a:noFill/>
                    <a:ln>
                      <a:noFill/>
                    </a:ln>
                  </pic:spPr>
                </pic:pic>
              </a:graphicData>
            </a:graphic>
          </wp:inline>
        </w:drawing>
      </w:r>
    </w:p>
    <w:p w:rsidR="005D69A6" w:rsidRDefault="00BB4E03">
      <w:pPr>
        <w:rPr>
          <w:rFonts w:ascii="Times New Roman" w:eastAsia="宋体" w:hAnsi="Times New Roman" w:cs="Times New Roman"/>
          <w:sz w:val="28"/>
          <w:szCs w:val="28"/>
        </w:rPr>
      </w:pPr>
      <w:r>
        <w:rPr>
          <w:rFonts w:ascii="Times New Roman" w:eastAsia="宋体" w:hAnsi="Times New Roman" w:cs="Times New Roman"/>
          <w:sz w:val="28"/>
          <w:szCs w:val="28"/>
        </w:rPr>
        <w:t xml:space="preserve">Engineered specifically for high-value pets, working dogs, and outdoor hounds, the </w:t>
      </w:r>
      <w:r w:rsidR="000B3CAC">
        <w:rPr>
          <w:rFonts w:ascii="Times New Roman" w:eastAsia="宋体" w:hAnsi="Times New Roman" w:cs="Times New Roman"/>
          <w:sz w:val="28"/>
          <w:szCs w:val="28"/>
        </w:rPr>
        <w:t>Vyskan</w:t>
      </w:r>
      <w:r>
        <w:rPr>
          <w:rFonts w:ascii="Times New Roman" w:eastAsia="宋体" w:hAnsi="Times New Roman" w:cs="Times New Roman"/>
          <w:sz w:val="28"/>
          <w:szCs w:val="28"/>
        </w:rPr>
        <w:t xml:space="preserve"> VP-Pet is an ultra-lightweight 4G LTE positioning terminal that redefines animal tracking. Integrating multi-constellation GNSS (GPS, BDS, GLONASS) with a highly sensitive 3-axis accelerometer, it delivers smart vibration-activated tracking and proactive geofence alerts. Weighing a mere 42.2g and paired with a dedicated silicone collar attachment, it is the ultimate rugged, unobtrusive tracking solution designed to keep animals safe in unpredictable outdoor environments.</w:t>
      </w:r>
    </w:p>
    <w:p w:rsidR="005D69A6" w:rsidRDefault="00BB4E03">
      <w:pPr>
        <w:numPr>
          <w:ilvl w:val="0"/>
          <w:numId w:val="1"/>
        </w:numPr>
        <w:rPr>
          <w:rFonts w:ascii="Times New Roman" w:eastAsia="宋体" w:hAnsi="Times New Roman" w:cs="Times New Roman"/>
          <w:b/>
          <w:bCs/>
          <w:sz w:val="32"/>
          <w:szCs w:val="32"/>
        </w:rPr>
      </w:pPr>
      <w:r>
        <w:rPr>
          <w:rFonts w:ascii="Times New Roman" w:eastAsia="宋体" w:hAnsi="Times New Roman" w:cs="Times New Roman"/>
          <w:b/>
          <w:bCs/>
          <w:sz w:val="32"/>
          <w:szCs w:val="32"/>
        </w:rPr>
        <w:lastRenderedPageBreak/>
        <w:t>Core Value</w:t>
      </w:r>
    </w:p>
    <w:p w:rsidR="005D69A6" w:rsidRDefault="00BB4E03">
      <w:pPr>
        <w:numPr>
          <w:ilvl w:val="0"/>
          <w:numId w:val="2"/>
        </w:numPr>
        <w:rPr>
          <w:rFonts w:ascii="Times New Roman" w:eastAsia="宋体" w:hAnsi="Times New Roman" w:cs="Times New Roman"/>
          <w:sz w:val="28"/>
          <w:szCs w:val="28"/>
        </w:rPr>
      </w:pPr>
      <w:r>
        <w:rPr>
          <w:rFonts w:ascii="Times New Roman" w:eastAsia="宋体" w:hAnsi="Times New Roman" w:cs="Times New Roman"/>
          <w:b/>
          <w:bCs/>
          <w:sz w:val="28"/>
          <w:szCs w:val="28"/>
        </w:rPr>
        <w:t>Dynamic Smart Power Management</w:t>
      </w:r>
    </w:p>
    <w:p w:rsidR="005D69A6" w:rsidRDefault="00BB4E03">
      <w:pPr>
        <w:rPr>
          <w:rFonts w:ascii="Times New Roman" w:eastAsia="宋体" w:hAnsi="Times New Roman" w:cs="Times New Roman"/>
          <w:sz w:val="28"/>
          <w:szCs w:val="28"/>
        </w:rPr>
      </w:pPr>
      <w:r>
        <w:rPr>
          <w:rFonts w:ascii="Times New Roman" w:eastAsia="宋体" w:hAnsi="Times New Roman" w:cs="Times New Roman"/>
          <w:sz w:val="28"/>
          <w:szCs w:val="28"/>
        </w:rPr>
        <w:t>Driven by a built-in accelerometer, the device seamlessly switches between Continuous, Normal, Power-Saving, and Standby modes based on the animal's activity. This intelligent logic maximizes the 700mAh battery lifespan, drastically reducing the charging frequency for pet owners while ensuring the tracker is fully active when the dog is on the move.</w:t>
      </w:r>
    </w:p>
    <w:p w:rsidR="005D69A6" w:rsidRDefault="00BB4E03">
      <w:pPr>
        <w:numPr>
          <w:ilvl w:val="0"/>
          <w:numId w:val="2"/>
        </w:numPr>
        <w:rPr>
          <w:rFonts w:ascii="Times New Roman" w:eastAsia="宋体" w:hAnsi="Times New Roman" w:cs="Times New Roman"/>
          <w:sz w:val="28"/>
          <w:szCs w:val="28"/>
        </w:rPr>
      </w:pPr>
      <w:r>
        <w:rPr>
          <w:rFonts w:ascii="Times New Roman" w:eastAsia="宋体" w:hAnsi="Times New Roman" w:cs="Times New Roman"/>
          <w:b/>
          <w:bCs/>
          <w:sz w:val="28"/>
          <w:szCs w:val="28"/>
        </w:rPr>
        <w:t>Active "Sound &amp; Light" Retrieval</w:t>
      </w:r>
    </w:p>
    <w:p w:rsidR="005D69A6" w:rsidRDefault="00BB4E03">
      <w:pPr>
        <w:rPr>
          <w:rFonts w:ascii="Times New Roman" w:eastAsia="宋体" w:hAnsi="Times New Roman" w:cs="Times New Roman"/>
          <w:sz w:val="28"/>
          <w:szCs w:val="28"/>
        </w:rPr>
      </w:pPr>
      <w:r>
        <w:rPr>
          <w:rFonts w:ascii="Times New Roman" w:eastAsia="宋体" w:hAnsi="Times New Roman" w:cs="Times New Roman"/>
          <w:sz w:val="28"/>
          <w:szCs w:val="28"/>
        </w:rPr>
        <w:t>Equipped with an integrated buzzer and a high-intensity white LED seeking light. When a dog is lost in dense brush, deep woods, or low-light conditions, owners can trigger a remote audio-visual alarm to rapidly close the crucial "last 50 meters" of the search.</w:t>
      </w:r>
    </w:p>
    <w:p w:rsidR="005D69A6" w:rsidRDefault="00BB4E03">
      <w:pPr>
        <w:numPr>
          <w:ilvl w:val="0"/>
          <w:numId w:val="2"/>
        </w:numPr>
        <w:rPr>
          <w:rFonts w:ascii="Times New Roman" w:eastAsia="宋体" w:hAnsi="Times New Roman" w:cs="Times New Roman"/>
          <w:b/>
          <w:bCs/>
          <w:sz w:val="28"/>
          <w:szCs w:val="28"/>
        </w:rPr>
      </w:pPr>
      <w:r>
        <w:rPr>
          <w:rFonts w:ascii="Times New Roman" w:eastAsia="宋体" w:hAnsi="Times New Roman" w:cs="Times New Roman"/>
          <w:b/>
          <w:bCs/>
          <w:sz w:val="28"/>
          <w:szCs w:val="28"/>
        </w:rPr>
        <w:t>Zero Data Loss in Blind Spots</w:t>
      </w:r>
    </w:p>
    <w:p w:rsidR="005D69A6" w:rsidRDefault="00BB4E03">
      <w:pPr>
        <w:rPr>
          <w:rFonts w:ascii="Times New Roman" w:eastAsia="宋体" w:hAnsi="Times New Roman" w:cs="Times New Roman"/>
          <w:sz w:val="28"/>
          <w:szCs w:val="28"/>
        </w:rPr>
      </w:pPr>
      <w:r>
        <w:rPr>
          <w:rFonts w:ascii="Times New Roman" w:eastAsia="宋体" w:hAnsi="Times New Roman" w:cs="Times New Roman"/>
          <w:sz w:val="28"/>
          <w:szCs w:val="28"/>
        </w:rPr>
        <w:t>A built-in high-capacity memory chip automatically caches offline trajectory data when the animal runs into cellular blind spots (like deep valleys or dense forests). Once the network is restored, the data is seamlessly uploaded to the platform, ensuring a 100% complete movement footprint.</w:t>
      </w:r>
    </w:p>
    <w:p w:rsidR="005D69A6" w:rsidRDefault="005D69A6">
      <w:pPr>
        <w:rPr>
          <w:rFonts w:ascii="Times New Roman" w:eastAsia="宋体" w:hAnsi="Times New Roman" w:cs="Times New Roman"/>
          <w:sz w:val="28"/>
          <w:szCs w:val="28"/>
        </w:rPr>
      </w:pPr>
    </w:p>
    <w:p w:rsidR="005D69A6" w:rsidRDefault="005D69A6">
      <w:pPr>
        <w:rPr>
          <w:rFonts w:ascii="Times New Roman" w:eastAsia="宋体" w:hAnsi="Times New Roman" w:cs="Times New Roman"/>
          <w:sz w:val="28"/>
          <w:szCs w:val="28"/>
        </w:rPr>
      </w:pPr>
    </w:p>
    <w:p w:rsidR="005D69A6" w:rsidRDefault="00BB4E03">
      <w:pPr>
        <w:pStyle w:val="a5"/>
        <w:widowControl/>
        <w:numPr>
          <w:ilvl w:val="0"/>
          <w:numId w:val="1"/>
        </w:numPr>
        <w:rPr>
          <w:rFonts w:ascii="Times New Roman" w:hAnsi="Times New Roman"/>
          <w:sz w:val="32"/>
          <w:szCs w:val="32"/>
        </w:rPr>
      </w:pPr>
      <w:r>
        <w:rPr>
          <w:rFonts w:ascii="Times New Roman" w:hAnsi="Times New Roman"/>
          <w:b/>
          <w:bCs/>
          <w:sz w:val="32"/>
          <w:szCs w:val="32"/>
        </w:rPr>
        <w:t>Target Applications</w:t>
      </w:r>
    </w:p>
    <w:p w:rsidR="005D69A6" w:rsidRDefault="00BB4E03">
      <w:pPr>
        <w:pStyle w:val="a5"/>
        <w:widowControl/>
        <w:numPr>
          <w:ilvl w:val="0"/>
          <w:numId w:val="3"/>
        </w:numPr>
        <w:rPr>
          <w:rFonts w:ascii="Times New Roman" w:hAnsi="Times New Roman"/>
          <w:sz w:val="28"/>
          <w:szCs w:val="28"/>
        </w:rPr>
      </w:pPr>
      <w:r>
        <w:rPr>
          <w:rFonts w:ascii="Times New Roman" w:hAnsi="Times New Roman"/>
          <w:b/>
          <w:bCs/>
          <w:sz w:val="28"/>
          <w:szCs w:val="28"/>
        </w:rPr>
        <w:lastRenderedPageBreak/>
        <w:t>Working &amp; Hunting Dogs:</w:t>
      </w:r>
      <w:r>
        <w:rPr>
          <w:rFonts w:ascii="Times New Roman" w:hAnsi="Times New Roman"/>
          <w:sz w:val="28"/>
          <w:szCs w:val="28"/>
        </w:rPr>
        <w:t xml:space="preserve"> (The ultra-lightweight 42.2g body ensures zero physical burden during high-speed chases, while multi-mode tracking captures fast movements).</w:t>
      </w:r>
    </w:p>
    <w:p w:rsidR="005D69A6" w:rsidRDefault="00BB4E03">
      <w:pPr>
        <w:pStyle w:val="a5"/>
        <w:widowControl/>
        <w:numPr>
          <w:ilvl w:val="0"/>
          <w:numId w:val="3"/>
        </w:numPr>
        <w:rPr>
          <w:rFonts w:ascii="Times New Roman" w:hAnsi="Times New Roman"/>
          <w:sz w:val="28"/>
          <w:szCs w:val="28"/>
        </w:rPr>
      </w:pPr>
      <w:r>
        <w:rPr>
          <w:rFonts w:ascii="Times New Roman" w:hAnsi="Times New Roman"/>
          <w:b/>
          <w:bCs/>
          <w:sz w:val="28"/>
          <w:szCs w:val="28"/>
        </w:rPr>
        <w:t>High-Value Pet Anti-Theft:</w:t>
      </w:r>
      <w:r>
        <w:rPr>
          <w:rFonts w:ascii="Times New Roman" w:hAnsi="Times New Roman"/>
          <w:sz w:val="28"/>
          <w:szCs w:val="28"/>
        </w:rPr>
        <w:t xml:space="preserve"> (Virtual geofences instantly alert owners if a pet leaves the designated safe zone, providing critical time for recovery).</w:t>
      </w:r>
    </w:p>
    <w:p w:rsidR="005D69A6" w:rsidRDefault="00BB4E03">
      <w:pPr>
        <w:pStyle w:val="a5"/>
        <w:widowControl/>
        <w:numPr>
          <w:ilvl w:val="0"/>
          <w:numId w:val="3"/>
        </w:numPr>
        <w:rPr>
          <w:rFonts w:ascii="Times New Roman" w:eastAsia="宋体" w:hAnsi="Times New Roman"/>
          <w:sz w:val="28"/>
          <w:szCs w:val="28"/>
        </w:rPr>
      </w:pPr>
      <w:r>
        <w:rPr>
          <w:rFonts w:ascii="Times New Roman" w:hAnsi="Times New Roman"/>
          <w:b/>
          <w:bCs/>
          <w:sz w:val="28"/>
          <w:szCs w:val="28"/>
        </w:rPr>
        <w:t>Outdoor Pet Adventures:</w:t>
      </w:r>
      <w:r>
        <w:rPr>
          <w:rFonts w:ascii="Times New Roman" w:hAnsi="Times New Roman"/>
          <w:sz w:val="28"/>
          <w:szCs w:val="28"/>
        </w:rPr>
        <w:t xml:space="preserve"> (IP65 dust/water resistance and offline data caching make it perfect for off-grid hiking and trail tracking).</w:t>
      </w:r>
    </w:p>
    <w:p w:rsidR="005D69A6" w:rsidRDefault="00BB4E03">
      <w:pPr>
        <w:pStyle w:val="a5"/>
        <w:widowControl/>
        <w:numPr>
          <w:ilvl w:val="0"/>
          <w:numId w:val="1"/>
        </w:numPr>
        <w:rPr>
          <w:rFonts w:ascii="Times New Roman" w:hAnsi="Times New Roman"/>
          <w:sz w:val="32"/>
          <w:szCs w:val="32"/>
        </w:rPr>
      </w:pPr>
      <w:r>
        <w:rPr>
          <w:rFonts w:ascii="Times New Roman" w:hAnsi="Times New Roman"/>
          <w:b/>
          <w:bCs/>
          <w:sz w:val="32"/>
          <w:szCs w:val="32"/>
        </w:rPr>
        <w:t>Technical Specifications</w:t>
      </w:r>
    </w:p>
    <w:p w:rsidR="005D69A6" w:rsidRDefault="00BB4E03">
      <w:pPr>
        <w:pStyle w:val="a5"/>
        <w:widowControl/>
        <w:numPr>
          <w:ilvl w:val="1"/>
          <w:numId w:val="1"/>
        </w:numPr>
        <w:rPr>
          <w:rFonts w:ascii="Times New Roman" w:hAnsi="Times New Roman"/>
          <w:sz w:val="30"/>
          <w:szCs w:val="30"/>
        </w:rPr>
      </w:pPr>
      <w:r>
        <w:rPr>
          <w:rFonts w:ascii="Times New Roman" w:hAnsi="Times New Roman"/>
          <w:sz w:val="30"/>
          <w:szCs w:val="30"/>
        </w:rPr>
        <w:t>Cellular &amp; GNSS</w:t>
      </w:r>
    </w:p>
    <w:tbl>
      <w:tblPr>
        <w:tblW w:w="0"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1541"/>
        <w:gridCol w:w="1984"/>
        <w:gridCol w:w="4871"/>
      </w:tblGrid>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Category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Network Bands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4G LTE-FDD &amp; 2G GSM</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Broad cellular connectivity (B1/B3/B5/B7/B8/B20) for reliable tracking across vast rural or urban areas.</w:t>
            </w:r>
          </w:p>
        </w:tc>
      </w:tr>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Positioning Mode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GPS + BDS + GLONASS</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Multi-constellation tracking ensures highly accurate visibility, even under heavy forest canopies.</w:t>
            </w:r>
          </w:p>
        </w:tc>
      </w:tr>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Startup Time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Cold: Avg 32s | Hot: Avg 1s</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Rapid Time-To-First-Fix (TTFF) for instant location acquisition the moment the collar is equipped.</w:t>
            </w:r>
          </w:p>
        </w:tc>
      </w:tr>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lastRenderedPageBreak/>
              <w:t>Sensitivity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-161 dBm</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Maintains a strong satellite lock under challenging outdoor environmental conditions.</w:t>
            </w:r>
          </w:p>
        </w:tc>
      </w:tr>
    </w:tbl>
    <w:p w:rsidR="005D69A6" w:rsidRDefault="00BB4E03">
      <w:pPr>
        <w:pStyle w:val="a5"/>
        <w:widowControl/>
        <w:numPr>
          <w:ilvl w:val="1"/>
          <w:numId w:val="1"/>
        </w:numPr>
        <w:rPr>
          <w:rFonts w:ascii="Times New Roman" w:eastAsia="宋体" w:hAnsi="Times New Roman"/>
          <w:sz w:val="30"/>
          <w:szCs w:val="30"/>
        </w:rPr>
      </w:pPr>
      <w:r>
        <w:rPr>
          <w:rFonts w:ascii="Times New Roman" w:eastAsia="宋体" w:hAnsi="Times New Roman"/>
          <w:sz w:val="30"/>
          <w:szCs w:val="30"/>
        </w:rPr>
        <w:t>Power &amp; Electrical</w:t>
      </w:r>
    </w:p>
    <w:tbl>
      <w:tblPr>
        <w:tblW w:w="8396"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1409"/>
        <w:gridCol w:w="2758"/>
        <w:gridCol w:w="4229"/>
      </w:tblGrid>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Category</w:t>
            </w:r>
          </w:p>
        </w:tc>
        <w:tc>
          <w:tcPr>
            <w:tcW w:w="274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4229"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Battery Capacity</w:t>
            </w:r>
          </w:p>
        </w:tc>
        <w:tc>
          <w:tcPr>
            <w:tcW w:w="274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700mAh(3.7VPolymer)</w:t>
            </w:r>
          </w:p>
        </w:tc>
        <w:tc>
          <w:tcPr>
            <w:tcW w:w="4229" w:type="dxa"/>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Optimized internal battery engineered for extended outdoor cycles and smart power conservation.</w:t>
            </w:r>
          </w:p>
        </w:tc>
      </w:tr>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Working Current</w:t>
            </w:r>
          </w:p>
        </w:tc>
        <w:tc>
          <w:tcPr>
            <w:tcW w:w="274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60mA (Active) @ 4V</w:t>
            </w:r>
          </w:p>
        </w:tc>
        <w:tc>
          <w:tcPr>
            <w:tcW w:w="4229" w:type="dxa"/>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Highly efficient power utilization during active high-frequency data transmission.</w:t>
            </w:r>
          </w:p>
        </w:tc>
      </w:tr>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Standby Current</w:t>
            </w:r>
          </w:p>
        </w:tc>
        <w:tc>
          <w:tcPr>
            <w:tcW w:w="274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5mA (Standby) @ 4V</w:t>
            </w:r>
          </w:p>
        </w:tc>
        <w:tc>
          <w:tcPr>
            <w:tcW w:w="4229" w:type="dxa"/>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Ultra-low drain during idle periods (when the pet is resting) to maximize operational longevity.</w:t>
            </w:r>
          </w:p>
        </w:tc>
      </w:tr>
    </w:tbl>
    <w:p w:rsidR="005D69A6" w:rsidRDefault="005D69A6">
      <w:pPr>
        <w:pStyle w:val="a5"/>
        <w:widowControl/>
        <w:rPr>
          <w:rFonts w:ascii="Times New Roman" w:eastAsia="宋体" w:hAnsi="Times New Roman"/>
          <w:sz w:val="30"/>
          <w:szCs w:val="30"/>
        </w:rPr>
      </w:pPr>
    </w:p>
    <w:p w:rsidR="005D69A6" w:rsidRDefault="005D69A6">
      <w:pPr>
        <w:pStyle w:val="a5"/>
        <w:widowControl/>
        <w:rPr>
          <w:rFonts w:ascii="Times New Roman" w:eastAsia="宋体" w:hAnsi="Times New Roman"/>
          <w:sz w:val="30"/>
          <w:szCs w:val="30"/>
        </w:rPr>
      </w:pPr>
    </w:p>
    <w:p w:rsidR="005D69A6" w:rsidRDefault="00BB4E03">
      <w:pPr>
        <w:pStyle w:val="a5"/>
        <w:widowControl/>
        <w:numPr>
          <w:ilvl w:val="1"/>
          <w:numId w:val="1"/>
        </w:numPr>
        <w:rPr>
          <w:rFonts w:ascii="Times New Roman" w:eastAsia="宋体" w:hAnsi="Times New Roman"/>
          <w:sz w:val="30"/>
          <w:szCs w:val="30"/>
        </w:rPr>
      </w:pPr>
      <w:r>
        <w:rPr>
          <w:rFonts w:ascii="Times New Roman" w:eastAsia="宋体" w:hAnsi="Times New Roman"/>
          <w:sz w:val="30"/>
          <w:szCs w:val="30"/>
        </w:rPr>
        <w:t>Interfaces &amp; Expandability</w:t>
      </w:r>
    </w:p>
    <w:tbl>
      <w:tblPr>
        <w:tblW w:w="0"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1839"/>
        <w:gridCol w:w="1992"/>
        <w:gridCol w:w="4565"/>
      </w:tblGrid>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Category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lastRenderedPageBreak/>
              <w:t>Audio/Visual Output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Buzzer &amp; White LED</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Remote-activated sound and light triggers for rapid localized animal recovery.</w:t>
            </w:r>
          </w:p>
        </w:tc>
      </w:tr>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Sensor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3-Axis Accelerometer</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Enables vibration alarms and intelligent wake-up logic based on the pet's movement.</w:t>
            </w:r>
          </w:p>
        </w:tc>
      </w:tr>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Data Interface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Magnetic Port + Serial</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Secure, easy-to-use magnetic charging that prevents water/mud ingress commonly caused by dogs.</w:t>
            </w:r>
          </w:p>
        </w:tc>
      </w:tr>
    </w:tbl>
    <w:p w:rsidR="005D69A6" w:rsidRDefault="00BB4E03">
      <w:pPr>
        <w:pStyle w:val="a5"/>
        <w:widowControl/>
        <w:numPr>
          <w:ilvl w:val="1"/>
          <w:numId w:val="1"/>
        </w:numPr>
        <w:rPr>
          <w:rFonts w:ascii="Times New Roman" w:eastAsia="宋体" w:hAnsi="Times New Roman"/>
          <w:sz w:val="30"/>
          <w:szCs w:val="30"/>
        </w:rPr>
      </w:pPr>
      <w:r>
        <w:rPr>
          <w:rFonts w:ascii="Times New Roman" w:eastAsia="宋体" w:hAnsi="Times New Roman"/>
          <w:sz w:val="30"/>
          <w:szCs w:val="30"/>
        </w:rPr>
        <w:t>Physical &amp; Environmental</w:t>
      </w:r>
    </w:p>
    <w:tbl>
      <w:tblPr>
        <w:tblW w:w="0"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1591"/>
        <w:gridCol w:w="2388"/>
        <w:gridCol w:w="4417"/>
      </w:tblGrid>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Category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Dimensions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75.8mm×37.6mm × 19mm</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Ultra-compact design that sits comfortably on standard collars without restricting neck movement.</w:t>
            </w:r>
          </w:p>
        </w:tc>
      </w:tr>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Weight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42.2g</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Exceptionally lightweight, eliminating carrying fatigue for small to large breeds.</w:t>
            </w:r>
          </w:p>
        </w:tc>
      </w:tr>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IP Rating</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IP65</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Resists dust, mud, and low-pressure water jets, ensuring durability for active outdoor dogs.</w:t>
            </w:r>
          </w:p>
        </w:tc>
      </w:tr>
      <w:tr w:rsidR="005D69A6">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lastRenderedPageBreak/>
              <w:t>Operating Temp.</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-20℃ to 75℃</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5D69A6" w:rsidRDefault="00BB4E03">
            <w:pPr>
              <w:widowControl/>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Robust industrial-grade resilience in freezing winter walks or hot summer hikes.</w:t>
            </w:r>
          </w:p>
        </w:tc>
      </w:tr>
    </w:tbl>
    <w:p w:rsidR="005D69A6" w:rsidRDefault="00BB4E03">
      <w:pPr>
        <w:pStyle w:val="a5"/>
        <w:widowControl/>
        <w:numPr>
          <w:ilvl w:val="0"/>
          <w:numId w:val="1"/>
        </w:numPr>
        <w:rPr>
          <w:rFonts w:ascii="Times New Roman" w:eastAsia="宋体" w:hAnsi="Times New Roman"/>
          <w:sz w:val="28"/>
          <w:szCs w:val="28"/>
        </w:rPr>
      </w:pPr>
      <w:r>
        <w:rPr>
          <w:rFonts w:ascii="Times New Roman" w:eastAsia="宋体" w:hAnsi="Times New Roman"/>
          <w:b/>
          <w:bCs/>
          <w:sz w:val="28"/>
          <w:szCs w:val="28"/>
        </w:rPr>
        <w:t>Deployment &amp; Integration</w:t>
      </w:r>
      <w:r>
        <w:rPr>
          <w:rFonts w:ascii="Times New Roman" w:eastAsia="宋体" w:hAnsi="Times New Roman"/>
          <w:sz w:val="28"/>
          <w:szCs w:val="28"/>
        </w:rPr>
        <w:t xml:space="preserve"> </w:t>
      </w:r>
    </w:p>
    <w:p w:rsidR="005D69A6" w:rsidRDefault="00BB4E03">
      <w:pPr>
        <w:pStyle w:val="a5"/>
        <w:widowControl/>
        <w:rPr>
          <w:rFonts w:ascii="Times New Roman" w:eastAsia="宋体" w:hAnsi="Times New Roman"/>
          <w:sz w:val="28"/>
          <w:szCs w:val="28"/>
        </w:rPr>
      </w:pPr>
      <w:r>
        <w:rPr>
          <w:rFonts w:ascii="Times New Roman" w:eastAsia="宋体" w:hAnsi="Times New Roman"/>
          <w:b/>
          <w:bCs/>
          <w:sz w:val="28"/>
          <w:szCs w:val="28"/>
        </w:rPr>
        <w:t>Unobtrusive Deployment &amp; Seamless Integration:</w:t>
      </w:r>
      <w:r>
        <w:rPr>
          <w:rFonts w:ascii="Times New Roman" w:eastAsia="宋体" w:hAnsi="Times New Roman"/>
          <w:sz w:val="28"/>
          <w:szCs w:val="28"/>
        </w:rPr>
        <w:t xml:space="preserve"> The VP-Pet</w:t>
      </w:r>
      <w:r>
        <w:rPr>
          <w:rFonts w:ascii="Times New Roman" w:eastAsia="宋体" w:hAnsi="Times New Roman" w:hint="eastAsia"/>
          <w:sz w:val="28"/>
          <w:szCs w:val="28"/>
        </w:rPr>
        <w:t xml:space="preserve"> </w:t>
      </w:r>
      <w:r>
        <w:rPr>
          <w:rFonts w:ascii="Times New Roman" w:eastAsia="宋体" w:hAnsi="Times New Roman"/>
          <w:sz w:val="28"/>
          <w:szCs w:val="28"/>
        </w:rPr>
        <w:t>eliminates complex setups. It comes out-of-the-box with a dedicated silicone collar attachment and a sealed magnetic charging system designed to withstand mud and moisture. It fully supports Over-The-Air (OTA) remote configuration , allowing distributors or end-users to effortlessly adjust reporting intervals, switch tracking modes, or draw virtual electronic fences directly from the mobile APP without physically accessing the collar.</w:t>
      </w:r>
    </w:p>
    <w:p w:rsidR="005D69A6" w:rsidRDefault="00BB4E03">
      <w:pPr>
        <w:pStyle w:val="a5"/>
        <w:widowControl/>
        <w:numPr>
          <w:ilvl w:val="0"/>
          <w:numId w:val="1"/>
        </w:numPr>
        <w:spacing w:beforeAutospacing="0" w:line="17" w:lineRule="atLeast"/>
        <w:rPr>
          <w:rFonts w:ascii="Times New Roman" w:eastAsia="宋体" w:hAnsi="Times New Roman"/>
          <w:b/>
          <w:bCs/>
          <w:sz w:val="32"/>
          <w:szCs w:val="32"/>
        </w:rPr>
      </w:pPr>
      <w:r>
        <w:rPr>
          <w:rFonts w:ascii="Times New Roman" w:eastAsia="宋体" w:hAnsi="Times New Roman"/>
          <w:b/>
          <w:bCs/>
          <w:sz w:val="32"/>
          <w:szCs w:val="32"/>
        </w:rPr>
        <w:t>A personalized service prepared for you</w:t>
      </w:r>
    </w:p>
    <w:p w:rsidR="005D69A6" w:rsidRDefault="00BB4E03">
      <w:pPr>
        <w:pStyle w:val="a5"/>
        <w:widowControl/>
        <w:numPr>
          <w:ilvl w:val="0"/>
          <w:numId w:val="4"/>
        </w:numPr>
        <w:rPr>
          <w:rFonts w:ascii="Times New Roman" w:hAnsi="Times New Roman"/>
          <w:sz w:val="28"/>
          <w:szCs w:val="28"/>
        </w:rPr>
      </w:pPr>
      <w:r>
        <w:rPr>
          <w:rFonts w:ascii="Times New Roman" w:hAnsi="Times New Roman"/>
          <w:sz w:val="28"/>
          <w:szCs w:val="28"/>
        </w:rPr>
        <w:t>1× VP-Pet</w:t>
      </w:r>
      <w:r>
        <w:rPr>
          <w:rFonts w:ascii="Times New Roman" w:hAnsi="Times New Roman" w:hint="eastAsia"/>
          <w:sz w:val="28"/>
          <w:szCs w:val="28"/>
        </w:rPr>
        <w:t xml:space="preserve"> </w:t>
      </w:r>
      <w:r>
        <w:rPr>
          <w:rFonts w:ascii="Times New Roman" w:hAnsi="Times New Roman"/>
          <w:sz w:val="28"/>
          <w:szCs w:val="28"/>
        </w:rPr>
        <w:t>Sample Device (Pre-configured)</w:t>
      </w:r>
    </w:p>
    <w:p w:rsidR="005D69A6" w:rsidRDefault="00BB4E03">
      <w:pPr>
        <w:pStyle w:val="a5"/>
        <w:widowControl/>
        <w:numPr>
          <w:ilvl w:val="0"/>
          <w:numId w:val="4"/>
        </w:numPr>
        <w:rPr>
          <w:rFonts w:ascii="Times New Roman" w:hAnsi="Times New Roman"/>
          <w:sz w:val="28"/>
          <w:szCs w:val="28"/>
        </w:rPr>
      </w:pPr>
      <w:r>
        <w:rPr>
          <w:rFonts w:ascii="Times New Roman" w:hAnsi="Times New Roman"/>
          <w:sz w:val="28"/>
          <w:szCs w:val="28"/>
        </w:rPr>
        <w:t>Full API &amp; Protocol Documentation</w:t>
      </w:r>
    </w:p>
    <w:p w:rsidR="005D69A6" w:rsidRDefault="00BB4E03">
      <w:pPr>
        <w:pStyle w:val="a5"/>
        <w:widowControl/>
        <w:numPr>
          <w:ilvl w:val="0"/>
          <w:numId w:val="4"/>
        </w:numPr>
        <w:rPr>
          <w:rFonts w:ascii="Times New Roman" w:hAnsi="Times New Roman"/>
          <w:sz w:val="28"/>
          <w:szCs w:val="28"/>
        </w:rPr>
      </w:pPr>
      <w:r>
        <w:rPr>
          <w:rFonts w:ascii="Times New Roman" w:hAnsi="Times New Roman"/>
          <w:sz w:val="28"/>
          <w:szCs w:val="28"/>
        </w:rPr>
        <w:t>1-on-1 Technical Support from our Field Engineers</w:t>
      </w:r>
    </w:p>
    <w:p w:rsidR="005D69A6" w:rsidRDefault="00BB4E03">
      <w:pPr>
        <w:pStyle w:val="a5"/>
        <w:widowControl/>
        <w:numPr>
          <w:ilvl w:val="0"/>
          <w:numId w:val="1"/>
        </w:numPr>
        <w:tabs>
          <w:tab w:val="left" w:pos="247"/>
        </w:tabs>
        <w:rPr>
          <w:rFonts w:ascii="Times New Roman" w:eastAsia="宋体" w:hAnsi="Times New Roman"/>
          <w:sz w:val="28"/>
          <w:szCs w:val="28"/>
        </w:rPr>
      </w:pPr>
      <w:r>
        <w:rPr>
          <w:rFonts w:ascii="Times New Roman" w:eastAsia="宋体" w:hAnsi="Times New Roman"/>
          <w:b/>
          <w:bCs/>
          <w:sz w:val="28"/>
          <w:szCs w:val="28"/>
        </w:rPr>
        <w:t>Contact us</w:t>
      </w:r>
      <w:r>
        <w:rPr>
          <w:rFonts w:ascii="Times New Roman" w:eastAsia="宋体" w:hAnsi="Times New Roman"/>
          <w:sz w:val="28"/>
          <w:szCs w:val="28"/>
        </w:rPr>
        <w:t xml:space="preserve"> </w:t>
      </w:r>
    </w:p>
    <w:p w:rsidR="005D69A6" w:rsidRDefault="00BB4E03">
      <w:pPr>
        <w:pStyle w:val="a5"/>
        <w:widowControl/>
        <w:rPr>
          <w:rFonts w:ascii="Times New Roman" w:eastAsia="宋体" w:hAnsi="Times New Roman"/>
          <w:sz w:val="28"/>
          <w:szCs w:val="28"/>
        </w:rPr>
      </w:pPr>
      <w:r>
        <w:rPr>
          <w:rFonts w:ascii="Times New Roman" w:eastAsia="宋体" w:hAnsi="Times New Roman"/>
          <w:sz w:val="28"/>
          <w:szCs w:val="28"/>
        </w:rPr>
        <w:t xml:space="preserve">Website: </w:t>
      </w:r>
      <w:hyperlink r:id="rId8" w:tgtFrame="_blank" w:history="1">
        <w:r>
          <w:rPr>
            <w:rStyle w:val="a7"/>
            <w:rFonts w:ascii="Times New Roman" w:eastAsia="宋体" w:hAnsi="Times New Roman"/>
            <w:sz w:val="28"/>
            <w:szCs w:val="28"/>
          </w:rPr>
          <w:t>https://</w:t>
        </w:r>
        <w:r w:rsidR="000B3CAC">
          <w:rPr>
            <w:rStyle w:val="a7"/>
            <w:rFonts w:ascii="Times New Roman" w:eastAsia="宋体" w:hAnsi="Times New Roman"/>
            <w:sz w:val="28"/>
            <w:szCs w:val="28"/>
          </w:rPr>
          <w:t>vyskan</w:t>
        </w:r>
        <w:r>
          <w:rPr>
            <w:rStyle w:val="a7"/>
            <w:rFonts w:ascii="Times New Roman" w:eastAsia="宋体" w:hAnsi="Times New Roman"/>
            <w:sz w:val="28"/>
            <w:szCs w:val="28"/>
          </w:rPr>
          <w:t>.com/</w:t>
        </w:r>
      </w:hyperlink>
      <w:r>
        <w:rPr>
          <w:rFonts w:ascii="Times New Roman" w:eastAsia="宋体" w:hAnsi="Times New Roman"/>
          <w:sz w:val="28"/>
          <w:szCs w:val="28"/>
        </w:rPr>
        <w:t xml:space="preserve"> </w:t>
      </w:r>
    </w:p>
    <w:p w:rsidR="005D69A6" w:rsidRDefault="00BB4E03">
      <w:pPr>
        <w:rPr>
          <w:rFonts w:ascii="宋体" w:eastAsia="宋体" w:hAnsi="宋体" w:cs="宋体" w:hint="eastAsia"/>
          <w:sz w:val="28"/>
          <w:szCs w:val="28"/>
        </w:rPr>
      </w:pPr>
      <w:r>
        <w:rPr>
          <w:rFonts w:ascii="Times New Roman" w:eastAsia="宋体" w:hAnsi="Times New Roman" w:cs="Times New Roman"/>
          <w:sz w:val="28"/>
          <w:szCs w:val="28"/>
        </w:rPr>
        <w:t xml:space="preserve">Email: </w:t>
      </w:r>
      <w:r>
        <w:rPr>
          <w:rFonts w:ascii="宋体" w:eastAsia="宋体" w:hAnsi="宋体" w:cs="宋体" w:hint="eastAsia"/>
          <w:sz w:val="28"/>
          <w:szCs w:val="28"/>
        </w:rPr>
        <w:t>marketing@vyskan.com</w:t>
      </w:r>
    </w:p>
    <w:p w:rsidR="005D69A6" w:rsidRDefault="005D69A6">
      <w:pPr>
        <w:pStyle w:val="a5"/>
        <w:widowControl/>
        <w:rPr>
          <w:rFonts w:ascii="Times New Roman" w:eastAsia="宋体" w:hAnsi="Times New Roman"/>
          <w:sz w:val="28"/>
          <w:szCs w:val="28"/>
        </w:rPr>
      </w:pPr>
    </w:p>
    <w:sectPr w:rsidR="005D69A6">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B4E03" w:rsidRDefault="00BB4E03">
      <w:r>
        <w:separator/>
      </w:r>
    </w:p>
  </w:endnote>
  <w:endnote w:type="continuationSeparator" w:id="0">
    <w:p w:rsidR="00BB4E03" w:rsidRDefault="00BB4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B4E03" w:rsidRDefault="00BB4E03">
      <w:r>
        <w:separator/>
      </w:r>
    </w:p>
  </w:footnote>
  <w:footnote w:type="continuationSeparator" w:id="0">
    <w:p w:rsidR="00BB4E03" w:rsidRDefault="00BB4E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D69A6" w:rsidRDefault="00BB4E03">
    <w:pPr>
      <w:pStyle w:val="a4"/>
      <w:jc w:val="right"/>
    </w:pPr>
    <w:r>
      <w:rPr>
        <w:rFonts w:hint="eastAsia"/>
        <w:noProof/>
      </w:rPr>
      <w:drawing>
        <wp:inline distT="0" distB="0" distL="114300" distR="114300">
          <wp:extent cx="397510" cy="353695"/>
          <wp:effectExtent l="0" t="0" r="2540" b="8255"/>
          <wp:docPr id="1" name="图片 1" descr="vyskan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vyskan_画板 1"/>
                  <pic:cNvPicPr>
                    <a:picLocks noChangeAspect="1"/>
                  </pic:cNvPicPr>
                </pic:nvPicPr>
                <pic:blipFill>
                  <a:blip r:embed="rId1"/>
                  <a:stretch>
                    <a:fillRect/>
                  </a:stretch>
                </pic:blipFill>
                <pic:spPr>
                  <a:xfrm>
                    <a:off x="0" y="0"/>
                    <a:ext cx="397510" cy="3536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FE994E2"/>
    <w:multiLevelType w:val="singleLevel"/>
    <w:tmpl w:val="8FE994E2"/>
    <w:lvl w:ilvl="0">
      <w:start w:val="1"/>
      <w:numFmt w:val="bullet"/>
      <w:lvlText w:val=""/>
      <w:lvlJc w:val="left"/>
      <w:pPr>
        <w:ind w:left="420" w:hanging="420"/>
      </w:pPr>
      <w:rPr>
        <w:rFonts w:ascii="Wingdings" w:hAnsi="Wingdings" w:hint="default"/>
      </w:rPr>
    </w:lvl>
  </w:abstractNum>
  <w:abstractNum w:abstractNumId="1" w15:restartNumberingAfterBreak="0">
    <w:nsid w:val="E53D3AB6"/>
    <w:multiLevelType w:val="singleLevel"/>
    <w:tmpl w:val="E53D3AB6"/>
    <w:lvl w:ilvl="0">
      <w:start w:val="1"/>
      <w:numFmt w:val="bullet"/>
      <w:lvlText w:val=""/>
      <w:lvlJc w:val="left"/>
      <w:pPr>
        <w:ind w:left="420" w:hanging="420"/>
      </w:pPr>
      <w:rPr>
        <w:rFonts w:ascii="Wingdings" w:hAnsi="Wingdings" w:hint="default"/>
      </w:rPr>
    </w:lvl>
  </w:abstractNum>
  <w:abstractNum w:abstractNumId="2" w15:restartNumberingAfterBreak="0">
    <w:nsid w:val="53FD9D91"/>
    <w:multiLevelType w:val="singleLevel"/>
    <w:tmpl w:val="53FD9D91"/>
    <w:lvl w:ilvl="0">
      <w:start w:val="1"/>
      <w:numFmt w:val="bullet"/>
      <w:lvlText w:val=""/>
      <w:lvlJc w:val="left"/>
      <w:pPr>
        <w:ind w:left="420" w:hanging="420"/>
      </w:pPr>
      <w:rPr>
        <w:rFonts w:ascii="Wingdings" w:hAnsi="Wingdings" w:hint="default"/>
      </w:rPr>
    </w:lvl>
  </w:abstractNum>
  <w:abstractNum w:abstractNumId="3" w15:restartNumberingAfterBreak="0">
    <w:nsid w:val="7FB54CCC"/>
    <w:multiLevelType w:val="multilevel"/>
    <w:tmpl w:val="7FB54CCC"/>
    <w:lvl w:ilvl="0">
      <w:start w:val="1"/>
      <w:numFmt w:val="decimal"/>
      <w:suff w:val="space"/>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num w:numId="1" w16cid:durableId="266038388">
    <w:abstractNumId w:val="3"/>
  </w:num>
  <w:num w:numId="2" w16cid:durableId="1182627608">
    <w:abstractNumId w:val="1"/>
  </w:num>
  <w:num w:numId="3" w16cid:durableId="904099069">
    <w:abstractNumId w:val="2"/>
  </w:num>
  <w:num w:numId="4" w16cid:durableId="12993364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B632021"/>
    <w:rsid w:val="000B3CAC"/>
    <w:rsid w:val="005D69A6"/>
    <w:rsid w:val="006B770C"/>
    <w:rsid w:val="00BB4E03"/>
    <w:rsid w:val="1B632021"/>
    <w:rsid w:val="28D46854"/>
    <w:rsid w:val="35082F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6D7C0117-D462-4808-A846-03BBFAD33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pPr>
      <w:spacing w:beforeAutospacing="1" w:afterAutospacing="1"/>
      <w:jc w:val="left"/>
    </w:pPr>
    <w:rPr>
      <w:rFonts w:cs="Times New Roman"/>
      <w:kern w:val="0"/>
      <w:sz w:val="24"/>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veyloc.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686</Words>
  <Characters>4264</Characters>
  <Application>Microsoft Office Word</Application>
  <DocSecurity>0</DocSecurity>
  <Lines>170</Lines>
  <Paragraphs>98</Paragraphs>
  <ScaleCrop>false</ScaleCrop>
  <Company/>
  <LinksUpToDate>false</LinksUpToDate>
  <CharactersWithSpaces>4852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顾北歌</dc:creator>
  <cp:lastModifiedBy>芊芊 伍</cp:lastModifiedBy>
  <cp:revision>2</cp:revision>
  <dcterms:created xsi:type="dcterms:W3CDTF">2026-05-11T02:04:00Z</dcterms:created>
  <dcterms:modified xsi:type="dcterms:W3CDTF">2026-06-10T06:36:00Z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AD545F49476D4AE48038EC2A5F76FF74_11</vt:lpwstr>
  </property>
  <property fmtid="{D5CDD505-2E9C-101B-9397-08002B2CF9AE}" pid="4" name="KSOTemplateDocerSaveRecord">
    <vt:lpwstr>eyJoZGlkIjoiNjg3ZjJkNjk5ODEyZmExNjdhNjljMzE4OTk2NmJiODAiLCJ1c2VySWQiOiIxODQ0NDM1Nzc5In0=</vt:lpwstr>
  </property>
</Properties>
</file>